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</w:pPr>
      <w:r>
        <w:rPr>
          <w:rFonts w:hint="eastAsia"/>
          <w:sz w:val="32"/>
          <w:szCs w:val="40"/>
          <w:lang w:val="en-US" w:eastAsia="zh-CN"/>
        </w:rPr>
        <w:t>产品要求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15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77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1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93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黑色， 适用于佳能MF643Cdw 打印机，普通A4打印纸，可打印≥2000页/个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硒鼓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红色， 适用于佳能MF643Cdw 打印机，普通A4打印纸，可打印≥2000页/个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墨盒（110A）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HP110A，适用于：HPM138 5%覆盖率1500页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便利贴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可粘型，易撕取，克重70g，四色款，尺寸76mm*51mm，100张/本。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衣架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4.5cm*20cm*40cm，加强防滑款衣架，商品材质：金属+浸塑，商品承重：5kg,10个/把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黑色塑料垃圾袋(平口大）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材质PE，厚度4.5丝，平口式，黑色，尺寸80cm*90cm±0.2cm，50个/把。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医疗废物袋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加手提式：长70*42，厚度：大于或等于3丝，40个/把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一次性纸碗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颜色白色，材质硬纸，无盖，尺寸上口直径122mm±0.2cm，底部直径96mm±0.2cm，高度87mm±0.2cm，可装700ml，规格500个/件。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容量≥500毫升/瓶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艾条点火器（喷枪）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艾条专用气体焊枪喷枪火棒，材质：ABS塑料，颜色分类：焊枪1支+200ml补充液 ，耐温性：65℃以上，点火方式：电子点火，可调节火焰，火焰特点：直冲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高纯度丁烷气体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容量≥200ml（艾条点火器加气用）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小儿推拿润滑粉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小儿推拿专用滑石粉婴儿，≥200g/瓶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普通毛巾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面料：纯棉，颜色：混色搭配，产品重量[*克(g)/件]：100克，吸水性：11s-15s，通用尺寸：≥72x32cm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牙膏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功能：美白香型，净含量：120g  佳洁士、冷酸灵、云南白药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香皂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净含量：85g   上海硫磺皂、舒肤佳、立白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雨伞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开花伞，半径：48cm(含)-53cm，杆材质：碳素钢，款式：三折伞，伞面涂层：黑胶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4包/件，5kg/包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排拖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替换拖布60cm【套式】，拖布材质: 棉线，尘推类型: 布套式，杆材质: 不锈钢单节干≥132cm，架子：≥60cm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卫生纸（B超）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材质皱纹草纸，颜色米白色，尺寸20cm*14cm，每提≥于500张，重量≥1100g/提，6提/捆。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爆炸盐洗漂白剂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净含量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E4E4E"/>
                <w:kern w:val="0"/>
                <w:sz w:val="21"/>
                <w:szCs w:val="21"/>
                <w:u w:val="none"/>
                <w:lang w:val="en-US" w:eastAsia="zh-CN" w:bidi="ar"/>
              </w:rPr>
              <w:t>1200g/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USB网卡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千兆USB转网线接口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1TB,SATA接口 金士顿、三星、因特尔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wifi6穿墙双频全千兆   锐捷、华为、华三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5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 SSD移动固态硬盘   西部数据、希捷、联想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GMwMGY4ZmIyYzA3YmE1YWQ0MDY4ZWFhNWMyZTcifQ=="/>
  </w:docVars>
  <w:rsids>
    <w:rsidRoot w:val="00000000"/>
    <w:rsid w:val="149453C6"/>
    <w:rsid w:val="34631B92"/>
    <w:rsid w:val="4CC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rPr>
      <w:rFonts w:hint="eastAsia" w:ascii="黑体" w:eastAsia="黑体"/>
      <w:sz w:val="22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unhideWhenUsed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ascii="PingFang SC" w:hAnsi="PingFang SC" w:eastAsia="PingFang SC" w:cs="PingFang SC"/>
      <w:color w:val="4E4E4E"/>
      <w:sz w:val="21"/>
      <w:szCs w:val="21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4E4E4E"/>
      <w:sz w:val="21"/>
      <w:szCs w:val="21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4E4E4E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980</Characters>
  <Lines>0</Lines>
  <Paragraphs>0</Paragraphs>
  <TotalTime>6</TotalTime>
  <ScaleCrop>false</ScaleCrop>
  <LinksUpToDate>false</LinksUpToDate>
  <CharactersWithSpaces>1004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2024-05-29T09:21:00Z</dcterms:created>
  <dc:creator>Administrator</dc:creator>
  <cp:lastModifiedBy>Administrator</cp:lastModifiedBy>
  <dcterms:modified xsi:type="dcterms:W3CDTF">2024-05-31T11:23:19Z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63E9018F2DD94A978301A6B821734910_12</vt:lpwstr>
  </property>
</Properties>
</file>